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13A9" w:rsidRDefault="00FD13A9" w:rsidP="00FD13A9">
      <w:pPr>
        <w:rPr>
          <w:rFonts w:ascii="BebasNeue" w:hAnsi="BebasNeue" w:cs="BebasNeue"/>
          <w:color w:val="404040"/>
          <w:sz w:val="56"/>
          <w:szCs w:val="56"/>
        </w:rPr>
      </w:pPr>
      <w:r>
        <w:rPr>
          <w:rFonts w:ascii="BebasNeue" w:hAnsi="BebasNeue" w:cs="BebasNeue"/>
          <w:color w:val="404040"/>
          <w:sz w:val="56"/>
          <w:szCs w:val="56"/>
        </w:rPr>
        <w:t>MUSEO UNIVERSITARIO DEL CHOPO</w:t>
      </w:r>
    </w:p>
    <w:p w:rsidR="00FD13A9" w:rsidRDefault="00FD13A9" w:rsidP="00C0189E">
      <w:pPr>
        <w:pStyle w:val="normal0"/>
        <w:jc w:val="center"/>
        <w:rPr>
          <w:rFonts w:ascii="HelveticaNeueLT Std Lt" w:hAnsi="HelveticaNeueLT Std Lt" w:cs="Times New Roman"/>
          <w:b/>
          <w:bCs/>
          <w:sz w:val="20"/>
          <w:szCs w:val="20"/>
        </w:rPr>
      </w:pPr>
    </w:p>
    <w:p w:rsidR="00B8428A" w:rsidRPr="002C0F43" w:rsidRDefault="003414BD" w:rsidP="00C0189E">
      <w:pPr>
        <w:pStyle w:val="normal0"/>
        <w:jc w:val="center"/>
        <w:rPr>
          <w:rFonts w:ascii="HelveticaNeueLT Std Lt" w:hAnsi="HelveticaNeueLT Std Lt" w:cs="Times New Roman"/>
          <w:b/>
          <w:bCs/>
          <w:sz w:val="20"/>
          <w:szCs w:val="20"/>
        </w:rPr>
      </w:pPr>
      <w:r w:rsidRPr="002C0F43">
        <w:rPr>
          <w:rFonts w:ascii="HelveticaNeueLT Std Lt" w:hAnsi="HelveticaNeueLT Std Lt" w:cs="Times New Roman"/>
          <w:b/>
          <w:bCs/>
          <w:sz w:val="20"/>
          <w:szCs w:val="20"/>
        </w:rPr>
        <w:t xml:space="preserve">Especialistas del arte, la estética y la filosofía disertan </w:t>
      </w:r>
    </w:p>
    <w:p w:rsidR="003414BD" w:rsidRPr="002C0F43" w:rsidRDefault="003414BD" w:rsidP="00C0189E">
      <w:pPr>
        <w:pStyle w:val="normal0"/>
        <w:jc w:val="center"/>
        <w:rPr>
          <w:rFonts w:ascii="HelveticaNeueLT Std Lt" w:hAnsi="HelveticaNeueLT Std Lt" w:cs="Times New Roman"/>
          <w:b/>
          <w:bCs/>
          <w:sz w:val="20"/>
          <w:szCs w:val="20"/>
        </w:rPr>
      </w:pPr>
      <w:proofErr w:type="gramStart"/>
      <w:r w:rsidRPr="002C0F43">
        <w:rPr>
          <w:rFonts w:ascii="HelveticaNeueLT Std Lt" w:hAnsi="HelveticaNeueLT Std Lt" w:cs="Times New Roman"/>
          <w:b/>
          <w:bCs/>
          <w:sz w:val="20"/>
          <w:szCs w:val="20"/>
        </w:rPr>
        <w:t>sobre</w:t>
      </w:r>
      <w:proofErr w:type="gramEnd"/>
      <w:r w:rsidR="00B8428A" w:rsidRPr="002C0F43">
        <w:rPr>
          <w:rFonts w:ascii="HelveticaNeueLT Std Lt" w:hAnsi="HelveticaNeueLT Std Lt" w:cs="Times New Roman"/>
          <w:b/>
          <w:bCs/>
          <w:sz w:val="20"/>
          <w:szCs w:val="20"/>
        </w:rPr>
        <w:t xml:space="preserve"> cultura, naturaleza y ciencia</w:t>
      </w:r>
    </w:p>
    <w:p w:rsidR="003414BD" w:rsidRDefault="003414BD" w:rsidP="00C0189E">
      <w:pPr>
        <w:pStyle w:val="normal0"/>
        <w:jc w:val="center"/>
        <w:rPr>
          <w:rFonts w:ascii="HelveticaNeueLT Std Lt" w:hAnsi="HelveticaNeueLT Std Lt" w:cs="Times New Roman"/>
          <w:b/>
          <w:bCs/>
          <w:sz w:val="20"/>
          <w:szCs w:val="20"/>
        </w:rPr>
      </w:pPr>
    </w:p>
    <w:p w:rsidR="002C0F43" w:rsidRPr="002C0F43" w:rsidRDefault="002C0F43" w:rsidP="00C0189E">
      <w:pPr>
        <w:pStyle w:val="normal0"/>
        <w:jc w:val="center"/>
        <w:rPr>
          <w:rFonts w:ascii="HelveticaNeueLT Std Lt" w:hAnsi="HelveticaNeueLT Std Lt" w:cs="Times New Roman"/>
          <w:b/>
          <w:bCs/>
          <w:sz w:val="20"/>
          <w:szCs w:val="20"/>
        </w:rPr>
      </w:pPr>
    </w:p>
    <w:p w:rsidR="003414BD" w:rsidRPr="002C0F43" w:rsidRDefault="003414BD" w:rsidP="003414BD">
      <w:pPr>
        <w:pStyle w:val="normal0"/>
        <w:jc w:val="right"/>
        <w:rPr>
          <w:rFonts w:ascii="HelveticaNeueLT Std Lt" w:hAnsi="HelveticaNeueLT Std Lt" w:cs="Times New Roman"/>
          <w:b/>
          <w:bCs/>
          <w:sz w:val="20"/>
          <w:szCs w:val="20"/>
        </w:rPr>
      </w:pPr>
      <w:r w:rsidRPr="002C0F43">
        <w:rPr>
          <w:rFonts w:ascii="HelveticaNeueLT Std Lt" w:hAnsi="HelveticaNeueLT Std Lt" w:cs="Times New Roman"/>
          <w:b/>
          <w:bCs/>
          <w:sz w:val="20"/>
          <w:szCs w:val="20"/>
        </w:rPr>
        <w:t>*Jueves 2 de mayo, 19:00 horas</w:t>
      </w:r>
      <w:r w:rsidR="009670BD" w:rsidRPr="002C0F43">
        <w:rPr>
          <w:rFonts w:ascii="HelveticaNeueLT Std Lt" w:hAnsi="HelveticaNeueLT Std Lt" w:cs="Times New Roman"/>
          <w:b/>
          <w:bCs/>
          <w:sz w:val="20"/>
          <w:szCs w:val="20"/>
        </w:rPr>
        <w:t xml:space="preserve">. Museo del Chopo </w:t>
      </w:r>
    </w:p>
    <w:p w:rsidR="00DB5408" w:rsidRPr="002C0F43" w:rsidRDefault="00024C7B" w:rsidP="003414BD">
      <w:pPr>
        <w:pStyle w:val="normal0"/>
        <w:jc w:val="right"/>
        <w:rPr>
          <w:rFonts w:ascii="HelveticaNeueLT Std Lt" w:hAnsi="HelveticaNeueLT Std Lt" w:cs="Times New Roman"/>
          <w:b/>
          <w:bCs/>
          <w:sz w:val="20"/>
          <w:szCs w:val="20"/>
          <w:lang w:val="es-ES"/>
        </w:rPr>
      </w:pPr>
      <w:r w:rsidRPr="002C0F43">
        <w:rPr>
          <w:rFonts w:ascii="HelveticaNeueLT Std Lt" w:hAnsi="HelveticaNeueLT Std Lt" w:cs="Times New Roman"/>
          <w:b/>
          <w:bCs/>
          <w:sz w:val="20"/>
          <w:szCs w:val="20"/>
        </w:rPr>
        <w:t>**</w:t>
      </w:r>
      <w:r w:rsidR="00DB5408" w:rsidRPr="002C0F43">
        <w:rPr>
          <w:rFonts w:ascii="HelveticaNeueLT Std Lt" w:hAnsi="HelveticaNeueLT Std Lt" w:cs="Times New Roman"/>
          <w:b/>
          <w:bCs/>
          <w:sz w:val="20"/>
          <w:szCs w:val="20"/>
        </w:rPr>
        <w:t xml:space="preserve">Participan: </w:t>
      </w:r>
      <w:r w:rsidR="00DB5408" w:rsidRPr="002C0F43">
        <w:rPr>
          <w:rFonts w:ascii="HelveticaNeueLT Std Lt" w:hAnsi="HelveticaNeueLT Std Lt" w:cs="Times New Roman"/>
          <w:b/>
          <w:bCs/>
          <w:sz w:val="20"/>
          <w:szCs w:val="20"/>
          <w:lang w:val="es-ES"/>
        </w:rPr>
        <w:t xml:space="preserve">Jorge Enrique Linares, Liliana Quintero Álvarez </w:t>
      </w:r>
      <w:proofErr w:type="spellStart"/>
      <w:r w:rsidR="00DB5408" w:rsidRPr="002C0F43">
        <w:rPr>
          <w:rFonts w:ascii="HelveticaNeueLT Std Lt" w:hAnsi="HelveticaNeueLT Std Lt" w:cs="Times New Roman"/>
          <w:b/>
          <w:bCs/>
          <w:sz w:val="20"/>
          <w:szCs w:val="20"/>
          <w:lang w:val="es-ES"/>
        </w:rPr>
        <w:t>Icaza</w:t>
      </w:r>
      <w:proofErr w:type="spellEnd"/>
      <w:r w:rsidR="00DB5408" w:rsidRPr="002C0F43">
        <w:rPr>
          <w:rFonts w:ascii="HelveticaNeueLT Std Lt" w:hAnsi="HelveticaNeueLT Std Lt" w:cs="Times New Roman"/>
          <w:b/>
          <w:bCs/>
          <w:sz w:val="20"/>
          <w:szCs w:val="20"/>
          <w:lang w:val="es-ES"/>
        </w:rPr>
        <w:t xml:space="preserve"> y </w:t>
      </w:r>
    </w:p>
    <w:p w:rsidR="00DB5408" w:rsidRPr="002C0F43" w:rsidRDefault="00DB5408" w:rsidP="003414BD">
      <w:pPr>
        <w:pStyle w:val="normal0"/>
        <w:jc w:val="right"/>
        <w:rPr>
          <w:rFonts w:ascii="HelveticaNeueLT Std Lt" w:hAnsi="HelveticaNeueLT Std Lt" w:cs="Times New Roman"/>
          <w:b/>
          <w:bCs/>
          <w:sz w:val="20"/>
          <w:szCs w:val="20"/>
        </w:rPr>
      </w:pPr>
      <w:r w:rsidRPr="002C0F43">
        <w:rPr>
          <w:rFonts w:ascii="HelveticaNeueLT Std Lt" w:hAnsi="HelveticaNeueLT Std Lt" w:cs="Times New Roman"/>
          <w:b/>
          <w:bCs/>
          <w:sz w:val="20"/>
          <w:szCs w:val="20"/>
          <w:lang w:val="es-ES"/>
        </w:rPr>
        <w:t>María Antonia González Valerio</w:t>
      </w:r>
      <w:r w:rsidR="009670BD" w:rsidRPr="002C0F43">
        <w:rPr>
          <w:rFonts w:ascii="HelveticaNeueLT Std Lt" w:hAnsi="HelveticaNeueLT Std Lt" w:cs="Times New Roman"/>
          <w:b/>
          <w:bCs/>
          <w:sz w:val="20"/>
          <w:szCs w:val="20"/>
          <w:lang w:val="es-ES"/>
        </w:rPr>
        <w:t>.</w:t>
      </w:r>
    </w:p>
    <w:p w:rsidR="003414BD" w:rsidRPr="002C0F43" w:rsidRDefault="003414BD" w:rsidP="003414BD">
      <w:pPr>
        <w:pStyle w:val="normal0"/>
        <w:jc w:val="right"/>
        <w:rPr>
          <w:rFonts w:ascii="HelveticaNeueLT Std Lt" w:hAnsi="HelveticaNeueLT Std Lt" w:cs="Times New Roman"/>
          <w:b/>
          <w:bCs/>
          <w:sz w:val="20"/>
          <w:szCs w:val="20"/>
        </w:rPr>
      </w:pPr>
    </w:p>
    <w:p w:rsidR="007319B9" w:rsidRPr="002C0F43" w:rsidRDefault="007319B9">
      <w:pPr>
        <w:pStyle w:val="normal0"/>
        <w:jc w:val="both"/>
        <w:rPr>
          <w:rFonts w:ascii="HelveticaNeueLT Std Lt" w:hAnsi="HelveticaNeueLT Std Lt" w:cs="Times New Roman"/>
          <w:b/>
          <w:bCs/>
          <w:sz w:val="20"/>
          <w:szCs w:val="20"/>
        </w:rPr>
      </w:pPr>
    </w:p>
    <w:p w:rsidR="00024C7B" w:rsidRPr="002C0F43" w:rsidRDefault="00B8428A" w:rsidP="009670BD">
      <w:pPr>
        <w:pStyle w:val="normal0"/>
        <w:jc w:val="both"/>
        <w:rPr>
          <w:rFonts w:ascii="HelveticaNeueLT Std Lt" w:hAnsi="HelveticaNeueLT Std Lt" w:cs="Times New Roman"/>
          <w:bCs/>
          <w:sz w:val="20"/>
          <w:szCs w:val="20"/>
        </w:rPr>
      </w:pPr>
      <w:r w:rsidRPr="002C0F43">
        <w:rPr>
          <w:rFonts w:ascii="HelveticaNeueLT Std Lt" w:hAnsi="HelveticaNeueLT Std Lt" w:cs="Times New Roman"/>
          <w:bCs/>
          <w:sz w:val="20"/>
          <w:szCs w:val="20"/>
        </w:rPr>
        <w:t>La relación entre las manifestaciones culturales que se generan en torno a la naturaleza y el imagina</w:t>
      </w:r>
      <w:r w:rsidR="00DB5408" w:rsidRPr="002C0F43">
        <w:rPr>
          <w:rFonts w:ascii="HelveticaNeueLT Std Lt" w:hAnsi="HelveticaNeueLT Std Lt" w:cs="Times New Roman"/>
          <w:bCs/>
          <w:sz w:val="20"/>
          <w:szCs w:val="20"/>
        </w:rPr>
        <w:t xml:space="preserve">rio de la ciencia son los temas que especialistas abordarán en la mesa redonda </w:t>
      </w:r>
      <w:r w:rsidR="00DB5408" w:rsidRPr="002C0F43">
        <w:rPr>
          <w:rFonts w:ascii="HelveticaNeueLT Std Lt" w:hAnsi="HelveticaNeueLT Std Lt" w:cs="Times New Roman"/>
          <w:bCs/>
          <w:i/>
          <w:sz w:val="20"/>
          <w:szCs w:val="20"/>
        </w:rPr>
        <w:t>Arte, naturaleza y representación</w:t>
      </w:r>
      <w:r w:rsidR="009670BD" w:rsidRPr="002C0F43">
        <w:rPr>
          <w:rFonts w:ascii="HelveticaNeueLT Std Lt" w:hAnsi="HelveticaNeueLT Std Lt" w:cs="Times New Roman"/>
          <w:bCs/>
          <w:i/>
          <w:sz w:val="20"/>
          <w:szCs w:val="20"/>
        </w:rPr>
        <w:t>.</w:t>
      </w:r>
      <w:r w:rsidR="00024C7B" w:rsidRPr="002C0F43">
        <w:rPr>
          <w:rFonts w:ascii="HelveticaNeueLT Std Lt" w:hAnsi="HelveticaNeueLT Std Lt" w:cs="Times New Roman"/>
          <w:bCs/>
          <w:i/>
          <w:sz w:val="20"/>
          <w:szCs w:val="20"/>
        </w:rPr>
        <w:t xml:space="preserve"> </w:t>
      </w:r>
      <w:r w:rsidR="00024C7B" w:rsidRPr="002C0F43">
        <w:rPr>
          <w:rFonts w:ascii="HelveticaNeueLT Std Lt" w:hAnsi="HelveticaNeueLT Std Lt" w:cs="Times New Roman"/>
          <w:bCs/>
          <w:sz w:val="20"/>
          <w:szCs w:val="20"/>
        </w:rPr>
        <w:t>El evento se inscribe en el marco de la expo</w:t>
      </w:r>
      <w:r w:rsidR="009670BD" w:rsidRPr="002C0F43">
        <w:rPr>
          <w:rFonts w:ascii="HelveticaNeueLT Std Lt" w:hAnsi="HelveticaNeueLT Std Lt" w:cs="Times New Roman"/>
          <w:bCs/>
          <w:sz w:val="20"/>
          <w:szCs w:val="20"/>
        </w:rPr>
        <w:t xml:space="preserve">sición </w:t>
      </w:r>
      <w:r w:rsidR="009670BD" w:rsidRPr="002C0F43">
        <w:rPr>
          <w:rFonts w:ascii="HelveticaNeueLT Std Lt" w:hAnsi="HelveticaNeueLT Std Lt" w:cs="Times New Roman"/>
          <w:bCs/>
          <w:i/>
          <w:iCs/>
          <w:sz w:val="20"/>
          <w:szCs w:val="20"/>
        </w:rPr>
        <w:t xml:space="preserve">Tercer Acto. En el que el Universo muere por desintegración, </w:t>
      </w:r>
      <w:r w:rsidR="009670BD" w:rsidRPr="002C0F43">
        <w:rPr>
          <w:rFonts w:ascii="HelveticaNeueLT Std Lt" w:hAnsi="HelveticaNeueLT Std Lt" w:cs="Times New Roman"/>
          <w:bCs/>
          <w:iCs/>
          <w:sz w:val="20"/>
          <w:szCs w:val="20"/>
        </w:rPr>
        <w:t>de</w:t>
      </w:r>
      <w:r w:rsidR="009670BD" w:rsidRPr="002C0F43">
        <w:rPr>
          <w:rFonts w:ascii="HelveticaNeueLT Std Lt" w:hAnsi="HelveticaNeueLT Std Lt" w:cs="Times New Roman"/>
          <w:bCs/>
          <w:i/>
          <w:iCs/>
          <w:sz w:val="20"/>
          <w:szCs w:val="20"/>
        </w:rPr>
        <w:t xml:space="preserve"> </w:t>
      </w:r>
      <w:r w:rsidR="009670BD" w:rsidRPr="002C0F43">
        <w:rPr>
          <w:rFonts w:ascii="HelveticaNeueLT Std Lt" w:hAnsi="HelveticaNeueLT Std Lt" w:cs="Times New Roman"/>
          <w:bCs/>
          <w:sz w:val="20"/>
          <w:szCs w:val="20"/>
        </w:rPr>
        <w:t xml:space="preserve">Ulises Figueroa, </w:t>
      </w:r>
      <w:r w:rsidR="00612E98" w:rsidRPr="002C0F43">
        <w:rPr>
          <w:rFonts w:ascii="HelveticaNeueLT Std Lt" w:hAnsi="HelveticaNeueLT Std Lt" w:cs="Times New Roman"/>
          <w:bCs/>
          <w:sz w:val="20"/>
          <w:szCs w:val="20"/>
        </w:rPr>
        <w:t>que se exhibe actualmente</w:t>
      </w:r>
      <w:r w:rsidR="00024C7B" w:rsidRPr="002C0F43">
        <w:rPr>
          <w:rFonts w:ascii="HelveticaNeueLT Std Lt" w:hAnsi="HelveticaNeueLT Std Lt" w:cs="Times New Roman"/>
          <w:bCs/>
          <w:sz w:val="20"/>
          <w:szCs w:val="20"/>
        </w:rPr>
        <w:t xml:space="preserve"> en el Museo del Chopo.</w:t>
      </w:r>
    </w:p>
    <w:p w:rsidR="00024C7B" w:rsidRPr="002C0F43" w:rsidRDefault="00024C7B" w:rsidP="009670BD">
      <w:pPr>
        <w:pStyle w:val="normal0"/>
        <w:jc w:val="both"/>
        <w:rPr>
          <w:rFonts w:ascii="HelveticaNeueLT Std Lt" w:hAnsi="HelveticaNeueLT Std Lt" w:cs="Times New Roman"/>
          <w:bCs/>
          <w:sz w:val="20"/>
          <w:szCs w:val="20"/>
        </w:rPr>
      </w:pPr>
    </w:p>
    <w:p w:rsidR="00024C7B" w:rsidRPr="002C0F43" w:rsidRDefault="00024C7B" w:rsidP="009670BD">
      <w:pPr>
        <w:pStyle w:val="normal0"/>
        <w:jc w:val="both"/>
        <w:rPr>
          <w:rFonts w:ascii="HelveticaNeueLT Std Lt" w:hAnsi="HelveticaNeueLT Std Lt" w:cs="Times New Roman"/>
          <w:bCs/>
          <w:sz w:val="20"/>
          <w:szCs w:val="20"/>
        </w:rPr>
      </w:pPr>
      <w:r w:rsidRPr="002C0F43">
        <w:rPr>
          <w:rFonts w:ascii="HelveticaNeueLT Std Lt" w:hAnsi="HelveticaNeueLT Std Lt" w:cs="Times New Roman"/>
          <w:bCs/>
          <w:sz w:val="20"/>
          <w:szCs w:val="20"/>
        </w:rPr>
        <w:t xml:space="preserve">La exposición de Figueroa reflexiona sobre algunas formas en la que el mundo animal se ha representado </w:t>
      </w:r>
      <w:proofErr w:type="spellStart"/>
      <w:r w:rsidRPr="002C0F43">
        <w:rPr>
          <w:rFonts w:ascii="HelveticaNeueLT Std Lt" w:hAnsi="HelveticaNeueLT Std Lt" w:cs="Times New Roman"/>
          <w:bCs/>
          <w:sz w:val="20"/>
          <w:szCs w:val="20"/>
        </w:rPr>
        <w:t>e</w:t>
      </w:r>
      <w:proofErr w:type="spellEnd"/>
      <w:r w:rsidRPr="002C0F43">
        <w:rPr>
          <w:rFonts w:ascii="HelveticaNeueLT Std Lt" w:hAnsi="HelveticaNeueLT Std Lt" w:cs="Times New Roman"/>
          <w:bCs/>
          <w:sz w:val="20"/>
          <w:szCs w:val="20"/>
        </w:rPr>
        <w:t xml:space="preserve"> imagina</w:t>
      </w:r>
      <w:r w:rsidR="00C26CCA" w:rsidRPr="002C0F43">
        <w:rPr>
          <w:rFonts w:ascii="HelveticaNeueLT Std Lt" w:hAnsi="HelveticaNeueLT Std Lt" w:cs="Times New Roman"/>
          <w:bCs/>
          <w:sz w:val="20"/>
          <w:szCs w:val="20"/>
        </w:rPr>
        <w:t xml:space="preserve">do a través del tiempo; </w:t>
      </w:r>
      <w:r w:rsidR="00164002" w:rsidRPr="002C0F43">
        <w:rPr>
          <w:rFonts w:ascii="HelveticaNeueLT Std Lt" w:hAnsi="HelveticaNeueLT Std Lt" w:cs="Times New Roman"/>
          <w:bCs/>
          <w:sz w:val="20"/>
          <w:szCs w:val="20"/>
        </w:rPr>
        <w:t>ahora, tres académicos reflexionan sobre e</w:t>
      </w:r>
      <w:r w:rsidR="00C35AD5" w:rsidRPr="002C0F43">
        <w:rPr>
          <w:rFonts w:ascii="HelveticaNeueLT Std Lt" w:hAnsi="HelveticaNeueLT Std Lt" w:cs="Times New Roman"/>
          <w:bCs/>
          <w:sz w:val="20"/>
          <w:szCs w:val="20"/>
        </w:rPr>
        <w:t xml:space="preserve">ste tema, contextualizándolo con el </w:t>
      </w:r>
      <w:r w:rsidR="00164002" w:rsidRPr="002C0F43">
        <w:rPr>
          <w:rFonts w:ascii="HelveticaNeueLT Std Lt" w:hAnsi="HelveticaNeueLT Std Lt" w:cs="Times New Roman"/>
          <w:bCs/>
          <w:sz w:val="20"/>
          <w:szCs w:val="20"/>
        </w:rPr>
        <w:t>desarrollo tecnológico y el medio ambiente, desde la perspectiva de la bioética.</w:t>
      </w:r>
    </w:p>
    <w:p w:rsidR="00B8428A" w:rsidRPr="002C0F43" w:rsidRDefault="00B8428A">
      <w:pPr>
        <w:pStyle w:val="normal0"/>
        <w:jc w:val="both"/>
        <w:rPr>
          <w:rFonts w:ascii="HelveticaNeueLT Std Lt" w:hAnsi="HelveticaNeueLT Std Lt" w:cs="Times New Roman"/>
          <w:bCs/>
          <w:sz w:val="20"/>
          <w:szCs w:val="20"/>
        </w:rPr>
      </w:pPr>
    </w:p>
    <w:p w:rsidR="004F48AA" w:rsidRPr="002C0F43" w:rsidRDefault="004F48AA" w:rsidP="004F48AA">
      <w:pPr>
        <w:pStyle w:val="normal0"/>
        <w:jc w:val="both"/>
        <w:rPr>
          <w:rFonts w:ascii="HelveticaNeueLT Std Lt" w:hAnsi="HelveticaNeueLT Std Lt" w:cs="Times New Roman"/>
          <w:sz w:val="20"/>
          <w:szCs w:val="20"/>
          <w:lang w:val="es-ES"/>
        </w:rPr>
      </w:pPr>
      <w:proofErr w:type="spellStart"/>
      <w:r w:rsidRPr="002C0F43">
        <w:rPr>
          <w:rFonts w:ascii="HelveticaNeueLT Std Lt" w:hAnsi="HelveticaNeueLT Std Lt" w:cs="Times New Roman"/>
          <w:i/>
          <w:sz w:val="20"/>
          <w:szCs w:val="20"/>
          <w:lang w:val="es-ES"/>
        </w:rPr>
        <w:t>Bioartificialidad</w:t>
      </w:r>
      <w:proofErr w:type="spellEnd"/>
      <w:r w:rsidRPr="002C0F43">
        <w:rPr>
          <w:rFonts w:ascii="HelveticaNeueLT Std Lt" w:hAnsi="HelveticaNeueLT Std Lt" w:cs="Times New Roman"/>
          <w:i/>
          <w:sz w:val="20"/>
          <w:szCs w:val="20"/>
          <w:lang w:val="es-ES"/>
        </w:rPr>
        <w:t xml:space="preserve">: los linderos entre la naturaleza y el arte </w:t>
      </w:r>
      <w:r w:rsidRPr="002C0F43">
        <w:rPr>
          <w:rFonts w:ascii="HelveticaNeueLT Std Lt" w:hAnsi="HelveticaNeueLT Std Lt" w:cs="Times New Roman"/>
          <w:sz w:val="20"/>
          <w:szCs w:val="20"/>
          <w:lang w:val="es-ES"/>
        </w:rPr>
        <w:t xml:space="preserve">es la ponencia de </w:t>
      </w:r>
      <w:r w:rsidRPr="002C0F43">
        <w:rPr>
          <w:rFonts w:ascii="HelveticaNeueLT Std Lt" w:hAnsi="HelveticaNeueLT Std Lt" w:cs="Times New Roman"/>
          <w:bCs/>
          <w:sz w:val="20"/>
          <w:szCs w:val="20"/>
          <w:lang w:val="es-ES"/>
        </w:rPr>
        <w:t xml:space="preserve">Jorge Enrique Linares, quien es doctor </w:t>
      </w:r>
      <w:r w:rsidRPr="002C0F43">
        <w:rPr>
          <w:rFonts w:ascii="HelveticaNeueLT Std Lt" w:hAnsi="HelveticaNeueLT Std Lt" w:cs="Times New Roman"/>
          <w:sz w:val="20"/>
          <w:szCs w:val="20"/>
          <w:lang w:val="es-ES"/>
        </w:rPr>
        <w:t xml:space="preserve">en Filosofía por la UNAM. Sus líneas de investigación son la ética de la ciencia y la tecnología, la bioética y la ética contemporánea. Forma parte del comité directivo del Programa Universitario de Bioética y es autor del libro </w:t>
      </w:r>
      <w:r w:rsidRPr="002C0F43">
        <w:rPr>
          <w:rFonts w:ascii="HelveticaNeueLT Std Lt" w:hAnsi="HelveticaNeueLT Std Lt" w:cs="Times New Roman"/>
          <w:i/>
          <w:iCs/>
          <w:sz w:val="20"/>
          <w:szCs w:val="20"/>
          <w:lang w:val="es-ES"/>
        </w:rPr>
        <w:t>Ética y mundo tecnológico</w:t>
      </w:r>
      <w:r w:rsidRPr="002C0F43">
        <w:rPr>
          <w:rFonts w:ascii="HelveticaNeueLT Std Lt" w:hAnsi="HelveticaNeueLT Std Lt" w:cs="Times New Roman"/>
          <w:sz w:val="20"/>
          <w:szCs w:val="20"/>
          <w:lang w:val="es-ES"/>
        </w:rPr>
        <w:t xml:space="preserve"> (UNAM/FCE, 2008). Es Profesor Titular de Tiempo Completo de la Licenciatura en Filosofía de la UNAM, profesor y tutor del Posgrado en Filosofía de la misma universidad y miembro del Sistema Nacional de Investigadores.</w:t>
      </w:r>
    </w:p>
    <w:p w:rsidR="004F48AA" w:rsidRPr="002C0F43" w:rsidRDefault="004F48AA" w:rsidP="004F48AA">
      <w:pPr>
        <w:pStyle w:val="normal0"/>
        <w:jc w:val="both"/>
        <w:rPr>
          <w:rFonts w:ascii="HelveticaNeueLT Std Lt" w:hAnsi="HelveticaNeueLT Std Lt" w:cs="Times New Roman"/>
          <w:sz w:val="20"/>
          <w:szCs w:val="20"/>
          <w:lang w:val="es-ES"/>
        </w:rPr>
      </w:pPr>
    </w:p>
    <w:p w:rsidR="004F48AA" w:rsidRPr="002C0F43" w:rsidRDefault="004F48AA" w:rsidP="004F48AA">
      <w:pPr>
        <w:pStyle w:val="normal0"/>
        <w:jc w:val="both"/>
        <w:rPr>
          <w:rFonts w:ascii="HelveticaNeueLT Std Lt" w:hAnsi="HelveticaNeueLT Std Lt" w:cs="Times New Roman"/>
          <w:sz w:val="20"/>
          <w:szCs w:val="20"/>
          <w:lang w:val="es-ES"/>
        </w:rPr>
      </w:pPr>
      <w:r w:rsidRPr="002C0F43">
        <w:rPr>
          <w:rFonts w:ascii="HelveticaNeueLT Std Lt" w:hAnsi="HelveticaNeueLT Std Lt" w:cs="Times New Roman"/>
          <w:sz w:val="20"/>
          <w:szCs w:val="20"/>
          <w:lang w:val="es-ES"/>
        </w:rPr>
        <w:t>Por su parte,</w:t>
      </w:r>
      <w:r w:rsidRPr="002C0F43">
        <w:rPr>
          <w:rFonts w:ascii="HelveticaNeueLT Std Lt" w:hAnsi="HelveticaNeueLT Std Lt" w:cs="Times New Roman"/>
          <w:bCs/>
          <w:sz w:val="20"/>
          <w:szCs w:val="20"/>
          <w:lang w:val="es-ES"/>
        </w:rPr>
        <w:t xml:space="preserve"> Liliana Quintero Álvarez </w:t>
      </w:r>
      <w:proofErr w:type="spellStart"/>
      <w:r w:rsidRPr="002C0F43">
        <w:rPr>
          <w:rFonts w:ascii="HelveticaNeueLT Std Lt" w:hAnsi="HelveticaNeueLT Std Lt" w:cs="Times New Roman"/>
          <w:bCs/>
          <w:sz w:val="20"/>
          <w:szCs w:val="20"/>
          <w:lang w:val="es-ES"/>
        </w:rPr>
        <w:t>Icaza</w:t>
      </w:r>
      <w:proofErr w:type="spellEnd"/>
      <w:r w:rsidRPr="002C0F43">
        <w:rPr>
          <w:rFonts w:ascii="HelveticaNeueLT Std Lt" w:hAnsi="HelveticaNeueLT Std Lt" w:cs="Times New Roman"/>
          <w:bCs/>
          <w:sz w:val="20"/>
          <w:szCs w:val="20"/>
          <w:lang w:val="es-ES"/>
        </w:rPr>
        <w:t xml:space="preserve"> p</w:t>
      </w:r>
      <w:r w:rsidR="00024C7B" w:rsidRPr="002C0F43">
        <w:rPr>
          <w:rFonts w:ascii="HelveticaNeueLT Std Lt" w:hAnsi="HelveticaNeueLT Std Lt" w:cs="Times New Roman"/>
          <w:bCs/>
          <w:sz w:val="20"/>
          <w:szCs w:val="20"/>
          <w:lang w:val="es-ES"/>
        </w:rPr>
        <w:t xml:space="preserve">articipará con </w:t>
      </w:r>
      <w:r w:rsidRPr="002C0F43">
        <w:rPr>
          <w:rFonts w:ascii="HelveticaNeueLT Std Lt" w:hAnsi="HelveticaNeueLT Std Lt" w:cs="Times New Roman"/>
          <w:i/>
          <w:sz w:val="20"/>
          <w:szCs w:val="20"/>
        </w:rPr>
        <w:t xml:space="preserve">Reflexión interrumpida sobre lo natural-artificial. </w:t>
      </w:r>
      <w:r w:rsidRPr="002C0F43">
        <w:rPr>
          <w:rFonts w:ascii="HelveticaNeueLT Std Lt" w:hAnsi="HelveticaNeueLT Std Lt" w:cs="Times New Roman"/>
          <w:sz w:val="20"/>
          <w:szCs w:val="20"/>
        </w:rPr>
        <w:t>Es l</w:t>
      </w:r>
      <w:proofErr w:type="spellStart"/>
      <w:r w:rsidRPr="002C0F43">
        <w:rPr>
          <w:rFonts w:ascii="HelveticaNeueLT Std Lt" w:hAnsi="HelveticaNeueLT Std Lt" w:cs="Times New Roman"/>
          <w:sz w:val="20"/>
          <w:szCs w:val="20"/>
          <w:lang w:val="es-ES"/>
        </w:rPr>
        <w:t>icencia</w:t>
      </w:r>
      <w:r w:rsidR="00C35AD5" w:rsidRPr="002C0F43">
        <w:rPr>
          <w:rFonts w:ascii="HelveticaNeueLT Std Lt" w:hAnsi="HelveticaNeueLT Std Lt" w:cs="Times New Roman"/>
          <w:sz w:val="20"/>
          <w:szCs w:val="20"/>
          <w:lang w:val="es-ES"/>
        </w:rPr>
        <w:t>da</w:t>
      </w:r>
      <w:proofErr w:type="spellEnd"/>
      <w:r w:rsidR="00C35AD5" w:rsidRPr="002C0F43">
        <w:rPr>
          <w:rFonts w:ascii="HelveticaNeueLT Std Lt" w:hAnsi="HelveticaNeueLT Std Lt" w:cs="Times New Roman"/>
          <w:sz w:val="20"/>
          <w:szCs w:val="20"/>
          <w:lang w:val="es-ES"/>
        </w:rPr>
        <w:t xml:space="preserve"> en f</w:t>
      </w:r>
      <w:r w:rsidRPr="002C0F43">
        <w:rPr>
          <w:rFonts w:ascii="HelveticaNeueLT Std Lt" w:hAnsi="HelveticaNeueLT Std Lt" w:cs="Times New Roman"/>
          <w:sz w:val="20"/>
          <w:szCs w:val="20"/>
          <w:lang w:val="es-ES"/>
        </w:rPr>
        <w:t xml:space="preserve">ilosofía por la UNAM. Se especializa en filosofía de la tecnología, estética y cultura digital. Fue ganadora en dos ocasiones de la beca Jóvenes Creadores del FONCA en la categoría de ensayo. Es coeditora del libro </w:t>
      </w:r>
      <w:proofErr w:type="spellStart"/>
      <w:r w:rsidRPr="002C0F43">
        <w:rPr>
          <w:rFonts w:ascii="HelveticaNeueLT Std Lt" w:hAnsi="HelveticaNeueLT Std Lt" w:cs="Times New Roman"/>
          <w:i/>
          <w:iCs/>
          <w:sz w:val="20"/>
          <w:szCs w:val="20"/>
          <w:lang w:val="es-ES"/>
        </w:rPr>
        <w:t>Techné</w:t>
      </w:r>
      <w:proofErr w:type="spellEnd"/>
      <w:r w:rsidRPr="002C0F43">
        <w:rPr>
          <w:rFonts w:ascii="HelveticaNeueLT Std Lt" w:hAnsi="HelveticaNeueLT Std Lt" w:cs="Times New Roman"/>
          <w:i/>
          <w:iCs/>
          <w:sz w:val="20"/>
          <w:szCs w:val="20"/>
          <w:lang w:val="es-ES"/>
        </w:rPr>
        <w:t xml:space="preserve"> 1.0. Arte, pensamiento y tecnología en México</w:t>
      </w:r>
      <w:r w:rsidRPr="002C0F43">
        <w:rPr>
          <w:rFonts w:ascii="HelveticaNeueLT Std Lt" w:hAnsi="HelveticaNeueLT Std Lt" w:cs="Times New Roman"/>
          <w:sz w:val="20"/>
          <w:szCs w:val="20"/>
          <w:lang w:val="es-ES"/>
        </w:rPr>
        <w:t xml:space="preserve"> (CONACULTA, 2004) y editora del catálogo </w:t>
      </w:r>
      <w:r w:rsidRPr="002C0F43">
        <w:rPr>
          <w:rFonts w:ascii="HelveticaNeueLT Std Lt" w:hAnsi="HelveticaNeueLT Std Lt" w:cs="Times New Roman"/>
          <w:i/>
          <w:iCs/>
          <w:sz w:val="20"/>
          <w:szCs w:val="20"/>
          <w:lang w:val="es-ES"/>
        </w:rPr>
        <w:t>Fronteras nómadas</w:t>
      </w:r>
      <w:r w:rsidR="00612E98" w:rsidRPr="002C0F43">
        <w:rPr>
          <w:rFonts w:ascii="HelveticaNeueLT Std Lt" w:hAnsi="HelveticaNeueLT Std Lt" w:cs="Times New Roman"/>
          <w:sz w:val="20"/>
          <w:szCs w:val="20"/>
          <w:lang w:val="es-ES"/>
        </w:rPr>
        <w:t xml:space="preserve"> del Festival </w:t>
      </w:r>
      <w:proofErr w:type="spellStart"/>
      <w:r w:rsidR="00612E98" w:rsidRPr="002C0F43">
        <w:rPr>
          <w:rFonts w:ascii="HelveticaNeueLT Std Lt" w:hAnsi="HelveticaNeueLT Std Lt" w:cs="Times New Roman"/>
          <w:sz w:val="20"/>
          <w:szCs w:val="20"/>
          <w:lang w:val="es-ES"/>
        </w:rPr>
        <w:t>Tránsit</w:t>
      </w:r>
      <w:r w:rsidR="00D55620">
        <w:rPr>
          <w:rFonts w:ascii="HelveticaNeueLT Std Lt" w:hAnsi="HelveticaNeueLT Std Lt" w:cs="Times New Roman"/>
          <w:sz w:val="20"/>
          <w:szCs w:val="20"/>
          <w:lang w:val="es-ES"/>
        </w:rPr>
        <w:t>o_MX</w:t>
      </w:r>
      <w:proofErr w:type="spellEnd"/>
      <w:r w:rsidR="00D55620">
        <w:rPr>
          <w:rFonts w:ascii="HelveticaNeueLT Std Lt" w:hAnsi="HelveticaNeueLT Std Lt" w:cs="Times New Roman"/>
          <w:sz w:val="20"/>
          <w:szCs w:val="20"/>
          <w:lang w:val="es-ES"/>
        </w:rPr>
        <w:t xml:space="preserve"> 02. Desde el año 2002 es coordinadora de i</w:t>
      </w:r>
      <w:r w:rsidRPr="002C0F43">
        <w:rPr>
          <w:rFonts w:ascii="HelveticaNeueLT Std Lt" w:hAnsi="HelveticaNeueLT Std Lt" w:cs="Times New Roman"/>
          <w:sz w:val="20"/>
          <w:szCs w:val="20"/>
          <w:lang w:val="es-ES"/>
        </w:rPr>
        <w:t xml:space="preserve">nvestigación del Centro Multimedia de la Ciudad de México. </w:t>
      </w:r>
    </w:p>
    <w:p w:rsidR="004F48AA" w:rsidRPr="002C0F43" w:rsidRDefault="004F48AA" w:rsidP="00612E98">
      <w:pPr>
        <w:pStyle w:val="normal0"/>
        <w:jc w:val="both"/>
        <w:rPr>
          <w:rFonts w:ascii="HelveticaNeueLT Std Lt" w:hAnsi="HelveticaNeueLT Std Lt" w:cs="Times New Roman"/>
          <w:sz w:val="20"/>
          <w:szCs w:val="20"/>
          <w:lang w:val="es-ES"/>
        </w:rPr>
      </w:pPr>
    </w:p>
    <w:p w:rsidR="004F48AA" w:rsidRPr="002C0F43" w:rsidRDefault="004F48AA" w:rsidP="00612E98">
      <w:pPr>
        <w:pStyle w:val="normal0"/>
        <w:jc w:val="both"/>
        <w:rPr>
          <w:rFonts w:ascii="HelveticaNeueLT Std Lt" w:hAnsi="HelveticaNeueLT Std Lt" w:cs="Times New Roman"/>
          <w:sz w:val="20"/>
          <w:szCs w:val="20"/>
          <w:lang w:val="es-ES"/>
        </w:rPr>
      </w:pPr>
      <w:r w:rsidRPr="002C0F43">
        <w:rPr>
          <w:rFonts w:ascii="HelveticaNeueLT Std Lt" w:hAnsi="HelveticaNeueLT Std Lt" w:cs="Times New Roman"/>
          <w:i/>
          <w:sz w:val="20"/>
          <w:szCs w:val="20"/>
        </w:rPr>
        <w:t xml:space="preserve">Reflexiones sobre la relación entre la vida y el arte a partir de la ontología estética </w:t>
      </w:r>
      <w:r w:rsidR="00024C7B" w:rsidRPr="002C0F43">
        <w:rPr>
          <w:rFonts w:ascii="HelveticaNeueLT Std Lt" w:hAnsi="HelveticaNeueLT Std Lt" w:cs="Times New Roman"/>
          <w:sz w:val="20"/>
          <w:szCs w:val="20"/>
        </w:rPr>
        <w:t xml:space="preserve">es la ponencia de </w:t>
      </w:r>
      <w:r w:rsidRPr="002C0F43">
        <w:rPr>
          <w:rFonts w:ascii="HelveticaNeueLT Std Lt" w:hAnsi="HelveticaNeueLT Std Lt" w:cs="Times New Roman"/>
          <w:bCs/>
          <w:sz w:val="20"/>
          <w:szCs w:val="20"/>
          <w:lang w:val="es-ES"/>
        </w:rPr>
        <w:t>María Antonia González Valerio</w:t>
      </w:r>
      <w:r w:rsidR="00024C7B" w:rsidRPr="002C0F43">
        <w:rPr>
          <w:rFonts w:ascii="HelveticaNeueLT Std Lt" w:hAnsi="HelveticaNeueLT Std Lt" w:cs="Times New Roman"/>
          <w:bCs/>
          <w:sz w:val="20"/>
          <w:szCs w:val="20"/>
          <w:lang w:val="es-ES"/>
        </w:rPr>
        <w:t>.</w:t>
      </w:r>
      <w:r w:rsidRPr="002C0F43">
        <w:rPr>
          <w:rFonts w:ascii="HelveticaNeueLT Std Lt" w:hAnsi="HelveticaNeueLT Std Lt" w:cs="Times New Roman"/>
          <w:sz w:val="20"/>
          <w:szCs w:val="20"/>
          <w:lang w:val="es-ES"/>
        </w:rPr>
        <w:t xml:space="preserve"> Doctora en Filosofía por la UNAM</w:t>
      </w:r>
      <w:r w:rsidR="00024C7B" w:rsidRPr="002C0F43">
        <w:rPr>
          <w:rFonts w:ascii="HelveticaNeueLT Std Lt" w:hAnsi="HelveticaNeueLT Std Lt" w:cs="Times New Roman"/>
          <w:sz w:val="20"/>
          <w:szCs w:val="20"/>
          <w:lang w:val="es-ES"/>
        </w:rPr>
        <w:t xml:space="preserve">, ha </w:t>
      </w:r>
      <w:r w:rsidRPr="002C0F43">
        <w:rPr>
          <w:rFonts w:ascii="HelveticaNeueLT Std Lt" w:hAnsi="HelveticaNeueLT Std Lt" w:cs="Times New Roman"/>
          <w:sz w:val="20"/>
          <w:szCs w:val="20"/>
          <w:lang w:val="es-ES"/>
        </w:rPr>
        <w:t xml:space="preserve">realizado estudios de </w:t>
      </w:r>
      <w:proofErr w:type="spellStart"/>
      <w:r w:rsidRPr="002C0F43">
        <w:rPr>
          <w:rFonts w:ascii="HelveticaNeueLT Std Lt" w:hAnsi="HelveticaNeueLT Std Lt" w:cs="Times New Roman"/>
          <w:sz w:val="20"/>
          <w:szCs w:val="20"/>
          <w:lang w:val="es-ES"/>
        </w:rPr>
        <w:t>posdoctorado</w:t>
      </w:r>
      <w:proofErr w:type="spellEnd"/>
      <w:r w:rsidRPr="002C0F43">
        <w:rPr>
          <w:rFonts w:ascii="HelveticaNeueLT Std Lt" w:hAnsi="HelveticaNeueLT Std Lt" w:cs="Times New Roman"/>
          <w:sz w:val="20"/>
          <w:szCs w:val="20"/>
          <w:lang w:val="es-ES"/>
        </w:rPr>
        <w:t xml:space="preserve"> en el área de estética. </w:t>
      </w:r>
      <w:r w:rsidR="00B23E36">
        <w:rPr>
          <w:rFonts w:ascii="HelveticaNeueLT Std Lt" w:hAnsi="HelveticaNeueLT Std Lt" w:cs="Times New Roman"/>
          <w:sz w:val="20"/>
          <w:szCs w:val="20"/>
          <w:lang w:val="es-ES"/>
        </w:rPr>
        <w:t xml:space="preserve">Se especializa en </w:t>
      </w:r>
      <w:r w:rsidRPr="002C0F43">
        <w:rPr>
          <w:rFonts w:ascii="HelveticaNeueLT Std Lt" w:hAnsi="HelveticaNeueLT Std Lt" w:cs="Times New Roman"/>
          <w:sz w:val="20"/>
          <w:szCs w:val="20"/>
          <w:lang w:val="es-ES"/>
        </w:rPr>
        <w:t xml:space="preserve">estética y la ontología, así como la relación entre arte, estética y biotecnología. Es autora de los libros </w:t>
      </w:r>
      <w:r w:rsidRPr="002C0F43">
        <w:rPr>
          <w:rFonts w:ascii="HelveticaNeueLT Std Lt" w:hAnsi="HelveticaNeueLT Std Lt" w:cs="Times New Roman"/>
          <w:i/>
          <w:iCs/>
          <w:sz w:val="20"/>
          <w:szCs w:val="20"/>
          <w:lang w:val="es-ES"/>
        </w:rPr>
        <w:t>Un tratado de ficción. Ontología de la mimesis </w:t>
      </w:r>
      <w:r w:rsidRPr="002C0F43">
        <w:rPr>
          <w:rFonts w:ascii="HelveticaNeueLT Std Lt" w:hAnsi="HelveticaNeueLT Std Lt" w:cs="Times New Roman"/>
          <w:sz w:val="20"/>
          <w:szCs w:val="20"/>
          <w:lang w:val="es-ES"/>
        </w:rPr>
        <w:t>(</w:t>
      </w:r>
      <w:proofErr w:type="spellStart"/>
      <w:r w:rsidRPr="002C0F43">
        <w:rPr>
          <w:rFonts w:ascii="HelveticaNeueLT Std Lt" w:hAnsi="HelveticaNeueLT Std Lt" w:cs="Times New Roman"/>
          <w:sz w:val="20"/>
          <w:szCs w:val="20"/>
          <w:lang w:val="es-ES"/>
        </w:rPr>
        <w:t>Herder</w:t>
      </w:r>
      <w:proofErr w:type="spellEnd"/>
      <w:r w:rsidRPr="002C0F43">
        <w:rPr>
          <w:rFonts w:ascii="HelveticaNeueLT Std Lt" w:hAnsi="HelveticaNeueLT Std Lt" w:cs="Times New Roman"/>
          <w:sz w:val="20"/>
          <w:szCs w:val="20"/>
          <w:lang w:val="es-ES"/>
        </w:rPr>
        <w:t>, 2010) y </w:t>
      </w:r>
      <w:r w:rsidRPr="002C0F43">
        <w:rPr>
          <w:rFonts w:ascii="HelveticaNeueLT Std Lt" w:hAnsi="HelveticaNeueLT Std Lt" w:cs="Times New Roman"/>
          <w:i/>
          <w:iCs/>
          <w:sz w:val="20"/>
          <w:szCs w:val="20"/>
          <w:lang w:val="es-ES"/>
        </w:rPr>
        <w:t xml:space="preserve">El arte develado. Consideraciones estéticas sobre la hermenéutica de </w:t>
      </w:r>
      <w:proofErr w:type="spellStart"/>
      <w:r w:rsidRPr="002C0F43">
        <w:rPr>
          <w:rFonts w:ascii="HelveticaNeueLT Std Lt" w:hAnsi="HelveticaNeueLT Std Lt" w:cs="Times New Roman"/>
          <w:i/>
          <w:iCs/>
          <w:sz w:val="20"/>
          <w:szCs w:val="20"/>
          <w:lang w:val="es-ES"/>
        </w:rPr>
        <w:t>Gadamer</w:t>
      </w:r>
      <w:proofErr w:type="spellEnd"/>
      <w:r w:rsidRPr="002C0F43">
        <w:rPr>
          <w:rFonts w:ascii="HelveticaNeueLT Std Lt" w:hAnsi="HelveticaNeueLT Std Lt" w:cs="Times New Roman"/>
          <w:i/>
          <w:iCs/>
          <w:sz w:val="20"/>
          <w:szCs w:val="20"/>
          <w:lang w:val="es-ES"/>
        </w:rPr>
        <w:t> </w:t>
      </w:r>
      <w:r w:rsidR="00F03E3F">
        <w:rPr>
          <w:rFonts w:ascii="HelveticaNeueLT Std Lt" w:hAnsi="HelveticaNeueLT Std Lt" w:cs="Times New Roman"/>
          <w:sz w:val="20"/>
          <w:szCs w:val="20"/>
          <w:lang w:val="es-ES"/>
        </w:rPr>
        <w:t>(</w:t>
      </w:r>
      <w:proofErr w:type="spellStart"/>
      <w:r w:rsidR="00F03E3F">
        <w:rPr>
          <w:rFonts w:ascii="HelveticaNeueLT Std Lt" w:hAnsi="HelveticaNeueLT Std Lt" w:cs="Times New Roman"/>
          <w:sz w:val="20"/>
          <w:szCs w:val="20"/>
          <w:lang w:val="es-ES"/>
        </w:rPr>
        <w:t>Herder</w:t>
      </w:r>
      <w:proofErr w:type="spellEnd"/>
      <w:r w:rsidR="00F03E3F">
        <w:rPr>
          <w:rFonts w:ascii="HelveticaNeueLT Std Lt" w:hAnsi="HelveticaNeueLT Std Lt" w:cs="Times New Roman"/>
          <w:sz w:val="20"/>
          <w:szCs w:val="20"/>
          <w:lang w:val="es-ES"/>
        </w:rPr>
        <w:t>, 2005). Es profesora de tiempo c</w:t>
      </w:r>
      <w:r w:rsidRPr="002C0F43">
        <w:rPr>
          <w:rFonts w:ascii="HelveticaNeueLT Std Lt" w:hAnsi="HelveticaNeueLT Std Lt" w:cs="Times New Roman"/>
          <w:sz w:val="20"/>
          <w:szCs w:val="20"/>
          <w:lang w:val="es-ES"/>
        </w:rPr>
        <w:t>ompleto de la Licenciatura en Filosofía de la UNAM y tutora de los posgrados de Filosofía, Filosofía de la Ciencia y Artes visuales de la misma universidad.</w:t>
      </w:r>
    </w:p>
    <w:p w:rsidR="004F48AA" w:rsidRPr="002C0F43" w:rsidRDefault="004F48AA" w:rsidP="00612E98">
      <w:pPr>
        <w:pStyle w:val="normal0"/>
        <w:jc w:val="both"/>
        <w:rPr>
          <w:rFonts w:ascii="HelveticaNeueLT Std Lt" w:hAnsi="HelveticaNeueLT Std Lt" w:cs="Times New Roman"/>
          <w:sz w:val="20"/>
          <w:szCs w:val="20"/>
          <w:lang w:val="es-ES"/>
        </w:rPr>
      </w:pPr>
    </w:p>
    <w:p w:rsidR="00024C7B" w:rsidRDefault="00024C7B" w:rsidP="00612E98">
      <w:pPr>
        <w:pStyle w:val="normal0"/>
        <w:jc w:val="both"/>
        <w:rPr>
          <w:rFonts w:ascii="HelveticaNeueLT Std Lt" w:hAnsi="HelveticaNeueLT Std Lt" w:cs="Times New Roman"/>
          <w:sz w:val="20"/>
          <w:szCs w:val="20"/>
          <w:lang w:val="es-ES"/>
        </w:rPr>
      </w:pPr>
      <w:r w:rsidRPr="002C0F43">
        <w:rPr>
          <w:rFonts w:ascii="HelveticaNeueLT Std Lt" w:hAnsi="HelveticaNeueLT Std Lt" w:cs="Times New Roman"/>
          <w:sz w:val="20"/>
          <w:szCs w:val="20"/>
          <w:lang w:val="es-ES"/>
        </w:rPr>
        <w:t>Arte, naturaleza y representación se llevará a cabo el jueves 2 de mayo, a las 19:00 horas en el Museo del Chopo.</w:t>
      </w:r>
    </w:p>
    <w:p w:rsidR="00B23E36" w:rsidRPr="002C0F43" w:rsidRDefault="00B23E36" w:rsidP="00612E98">
      <w:pPr>
        <w:pStyle w:val="normal0"/>
        <w:jc w:val="both"/>
        <w:rPr>
          <w:rFonts w:ascii="HelveticaNeueLT Std Lt" w:hAnsi="HelveticaNeueLT Std Lt" w:cs="Times New Roman"/>
          <w:sz w:val="20"/>
          <w:szCs w:val="20"/>
          <w:lang w:val="es-ES"/>
        </w:rPr>
      </w:pPr>
    </w:p>
    <w:p w:rsidR="00B23E36" w:rsidRPr="00B23E36" w:rsidRDefault="00B23E36" w:rsidP="00B23E36">
      <w:pPr>
        <w:pStyle w:val="normal0"/>
        <w:jc w:val="both"/>
        <w:rPr>
          <w:rFonts w:ascii="HelveticaNeueLT Std Lt" w:hAnsi="HelveticaNeueLT Std Lt" w:cs="Times New Roman"/>
          <w:b/>
          <w:sz w:val="20"/>
          <w:szCs w:val="20"/>
        </w:rPr>
      </w:pPr>
      <w:r w:rsidRPr="00B23E36">
        <w:rPr>
          <w:rFonts w:ascii="HelveticaNeueLT Std Lt" w:hAnsi="HelveticaNeueLT Std Lt" w:cs="Times New Roman"/>
          <w:b/>
          <w:sz w:val="20"/>
          <w:szCs w:val="20"/>
        </w:rPr>
        <w:t>Antes del evento, el público asistente podrá visitar la muestra de Ulises Figueroa sin costo.</w:t>
      </w:r>
    </w:p>
    <w:p w:rsidR="00024C7B" w:rsidRPr="00B23E36" w:rsidRDefault="00024C7B" w:rsidP="00612E98">
      <w:pPr>
        <w:pStyle w:val="normal0"/>
        <w:jc w:val="both"/>
        <w:rPr>
          <w:rFonts w:ascii="HelveticaNeueLT Std Lt" w:hAnsi="HelveticaNeueLT Std Lt" w:cs="Times New Roman"/>
          <w:sz w:val="20"/>
          <w:szCs w:val="20"/>
        </w:rPr>
      </w:pPr>
    </w:p>
    <w:p w:rsidR="002C0F43" w:rsidRDefault="002C0F43" w:rsidP="00612E98">
      <w:pPr>
        <w:pStyle w:val="normal0"/>
        <w:jc w:val="both"/>
        <w:rPr>
          <w:rFonts w:ascii="HelveticaNeueLT Std Lt" w:hAnsi="HelveticaNeueLT Std Lt" w:cs="Times New Roman"/>
          <w:sz w:val="20"/>
          <w:szCs w:val="20"/>
          <w:lang w:val="es-ES"/>
        </w:rPr>
      </w:pPr>
    </w:p>
    <w:p w:rsidR="002C0F43" w:rsidRPr="002C0F43" w:rsidRDefault="002C0F43" w:rsidP="00612E98">
      <w:pPr>
        <w:pStyle w:val="normal0"/>
        <w:jc w:val="both"/>
        <w:rPr>
          <w:rFonts w:ascii="HelveticaNeueLT Std Lt" w:hAnsi="HelveticaNeueLT Std Lt" w:cs="Times New Roman"/>
          <w:sz w:val="20"/>
          <w:szCs w:val="20"/>
          <w:lang w:val="es-ES"/>
        </w:rPr>
      </w:pPr>
    </w:p>
    <w:p w:rsidR="00024C7B" w:rsidRPr="002C0F43" w:rsidRDefault="00024C7B" w:rsidP="00D55620">
      <w:pPr>
        <w:spacing w:beforeLines="1" w:afterLines="1"/>
        <w:jc w:val="both"/>
        <w:outlineLvl w:val="3"/>
        <w:rPr>
          <w:rFonts w:ascii="HelveticaNeueLT Std Lt" w:hAnsi="HelveticaNeueLT Std Lt"/>
          <w:sz w:val="20"/>
          <w:szCs w:val="20"/>
        </w:rPr>
      </w:pPr>
      <w:r w:rsidRPr="002C0F43">
        <w:rPr>
          <w:rFonts w:ascii="HelveticaNeueLT Std Lt" w:hAnsi="HelveticaNeueLT Std Lt"/>
          <w:sz w:val="20"/>
          <w:szCs w:val="20"/>
        </w:rPr>
        <w:t xml:space="preserve">Prensa: Martha Herrera Bernal / </w:t>
      </w:r>
      <w:hyperlink r:id="rId5" w:history="1">
        <w:r w:rsidRPr="002C0F43">
          <w:rPr>
            <w:rStyle w:val="Hipervnculo"/>
            <w:rFonts w:ascii="HelveticaNeueLT Std Lt" w:hAnsi="HelveticaNeueLT Std Lt"/>
            <w:sz w:val="20"/>
            <w:szCs w:val="20"/>
          </w:rPr>
          <w:t>santism@unam.mx</w:t>
        </w:r>
      </w:hyperlink>
      <w:r w:rsidRPr="002C0F43">
        <w:rPr>
          <w:rFonts w:ascii="HelveticaNeueLT Std Lt" w:hAnsi="HelveticaNeueLT Std Lt"/>
          <w:sz w:val="20"/>
          <w:szCs w:val="20"/>
        </w:rPr>
        <w:t xml:space="preserve"> / 5535 2186 / 5535 2288, ext. 160</w:t>
      </w:r>
    </w:p>
    <w:p w:rsidR="00024C7B" w:rsidRDefault="00024C7B" w:rsidP="00024C7B"/>
    <w:p w:rsidR="00024C7B" w:rsidRDefault="00024C7B" w:rsidP="00024C7B">
      <w:r>
        <w:rPr>
          <w:noProof/>
        </w:rPr>
        <w:drawing>
          <wp:inline distT="0" distB="0" distL="0" distR="0">
            <wp:extent cx="5400040" cy="634787"/>
            <wp:effectExtent l="0" t="0" r="0" b="0"/>
            <wp:docPr id="3" name="Imagen 2" descr="cid:e75eea9a-ac58-41db-90cb-3226034b591c@namprd0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e75eea9a-ac58-41db-90cb-3226034b591c@namprd06.prod.outlook.com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34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C7B" w:rsidRDefault="00024C7B" w:rsidP="00024C7B">
      <w:pPr>
        <w:jc w:val="both"/>
        <w:rPr>
          <w:rFonts w:ascii="Century Gothic" w:hAnsi="Century Gothic" w:cs="Arial"/>
          <w:color w:val="222222"/>
          <w:sz w:val="20"/>
          <w:szCs w:val="20"/>
        </w:rPr>
      </w:pPr>
    </w:p>
    <w:p w:rsidR="00024C7B" w:rsidRPr="00C0189E" w:rsidRDefault="00024C7B" w:rsidP="00612E98">
      <w:pPr>
        <w:pStyle w:val="normal0"/>
        <w:jc w:val="both"/>
        <w:rPr>
          <w:rFonts w:ascii="Century Gothic" w:hAnsi="Century Gothic" w:cs="Times New Roman"/>
          <w:sz w:val="20"/>
          <w:szCs w:val="20"/>
          <w:lang w:val="es-ES"/>
        </w:rPr>
      </w:pPr>
    </w:p>
    <w:sectPr w:rsidR="00024C7B" w:rsidRPr="00C0189E" w:rsidSect="00433768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433768"/>
    <w:rsid w:val="00024C7B"/>
    <w:rsid w:val="000B7F38"/>
    <w:rsid w:val="000E7E4E"/>
    <w:rsid w:val="00157EA6"/>
    <w:rsid w:val="00164002"/>
    <w:rsid w:val="001743CC"/>
    <w:rsid w:val="001F1E8F"/>
    <w:rsid w:val="002A2F0A"/>
    <w:rsid w:val="002A6966"/>
    <w:rsid w:val="002C0F43"/>
    <w:rsid w:val="002C6780"/>
    <w:rsid w:val="003414BD"/>
    <w:rsid w:val="00345677"/>
    <w:rsid w:val="0038557C"/>
    <w:rsid w:val="00390137"/>
    <w:rsid w:val="00391642"/>
    <w:rsid w:val="00405243"/>
    <w:rsid w:val="00433768"/>
    <w:rsid w:val="00433BF7"/>
    <w:rsid w:val="00447F1D"/>
    <w:rsid w:val="00474161"/>
    <w:rsid w:val="004D0000"/>
    <w:rsid w:val="004F48AA"/>
    <w:rsid w:val="00544F2F"/>
    <w:rsid w:val="005460E5"/>
    <w:rsid w:val="005845CA"/>
    <w:rsid w:val="005B2781"/>
    <w:rsid w:val="005F6E4F"/>
    <w:rsid w:val="00612E98"/>
    <w:rsid w:val="00613374"/>
    <w:rsid w:val="006D178A"/>
    <w:rsid w:val="006F2504"/>
    <w:rsid w:val="007319B9"/>
    <w:rsid w:val="00785A61"/>
    <w:rsid w:val="007A2B59"/>
    <w:rsid w:val="007A4EB0"/>
    <w:rsid w:val="007B6842"/>
    <w:rsid w:val="007C6454"/>
    <w:rsid w:val="007D784D"/>
    <w:rsid w:val="008A33BD"/>
    <w:rsid w:val="008B29CE"/>
    <w:rsid w:val="008C34D7"/>
    <w:rsid w:val="00903781"/>
    <w:rsid w:val="00935C41"/>
    <w:rsid w:val="009670BD"/>
    <w:rsid w:val="00990055"/>
    <w:rsid w:val="009A5B21"/>
    <w:rsid w:val="009B27E7"/>
    <w:rsid w:val="009F1091"/>
    <w:rsid w:val="00A13C46"/>
    <w:rsid w:val="00A26839"/>
    <w:rsid w:val="00AC3B21"/>
    <w:rsid w:val="00AF3338"/>
    <w:rsid w:val="00B23E36"/>
    <w:rsid w:val="00B81CF1"/>
    <w:rsid w:val="00B8428A"/>
    <w:rsid w:val="00BA65B8"/>
    <w:rsid w:val="00BB49A7"/>
    <w:rsid w:val="00C0189E"/>
    <w:rsid w:val="00C23DE9"/>
    <w:rsid w:val="00C26CCA"/>
    <w:rsid w:val="00C35AD5"/>
    <w:rsid w:val="00C8290C"/>
    <w:rsid w:val="00C948DD"/>
    <w:rsid w:val="00CB5236"/>
    <w:rsid w:val="00D240F3"/>
    <w:rsid w:val="00D259FA"/>
    <w:rsid w:val="00D55620"/>
    <w:rsid w:val="00D80067"/>
    <w:rsid w:val="00DB5408"/>
    <w:rsid w:val="00E16589"/>
    <w:rsid w:val="00E424E1"/>
    <w:rsid w:val="00E43A2E"/>
    <w:rsid w:val="00E7744A"/>
    <w:rsid w:val="00EB0263"/>
    <w:rsid w:val="00EB71FC"/>
    <w:rsid w:val="00ED3B3F"/>
    <w:rsid w:val="00ED4E51"/>
    <w:rsid w:val="00F03E3F"/>
    <w:rsid w:val="00F17189"/>
    <w:rsid w:val="00F20E1B"/>
    <w:rsid w:val="00F576C1"/>
    <w:rsid w:val="00FD13A9"/>
    <w:rsid w:val="00FE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9CE"/>
    <w:rPr>
      <w:rFonts w:cs="Calibri"/>
    </w:rPr>
  </w:style>
  <w:style w:type="paragraph" w:styleId="Ttulo1">
    <w:name w:val="heading 1"/>
    <w:basedOn w:val="normal0"/>
    <w:next w:val="normal0"/>
    <w:link w:val="Ttulo1Car"/>
    <w:uiPriority w:val="99"/>
    <w:qFormat/>
    <w:rsid w:val="00433768"/>
    <w:p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0"/>
    <w:next w:val="normal0"/>
    <w:link w:val="Ttulo2Car"/>
    <w:uiPriority w:val="99"/>
    <w:qFormat/>
    <w:rsid w:val="00433768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0"/>
    <w:next w:val="normal0"/>
    <w:link w:val="Ttulo3Car"/>
    <w:uiPriority w:val="99"/>
    <w:qFormat/>
    <w:rsid w:val="00433768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0"/>
    <w:next w:val="normal0"/>
    <w:link w:val="Ttulo4Car"/>
    <w:uiPriority w:val="99"/>
    <w:qFormat/>
    <w:rsid w:val="00433768"/>
    <w:p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0"/>
    <w:next w:val="normal0"/>
    <w:link w:val="Ttulo5Car"/>
    <w:uiPriority w:val="99"/>
    <w:qFormat/>
    <w:rsid w:val="004337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0"/>
    <w:next w:val="normal0"/>
    <w:link w:val="Ttulo6Car"/>
    <w:uiPriority w:val="99"/>
    <w:qFormat/>
    <w:rsid w:val="0043376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F6E4F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5F6E4F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5F6E4F"/>
    <w:rPr>
      <w:rFonts w:ascii="Cambria" w:hAnsi="Cambria" w:cs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5F6E4F"/>
    <w:rPr>
      <w:rFonts w:ascii="Calibri" w:hAnsi="Calibri" w:cs="Calibr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5F6E4F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5F6E4F"/>
    <w:rPr>
      <w:rFonts w:ascii="Calibri" w:hAnsi="Calibri" w:cs="Calibri"/>
      <w:b/>
      <w:bCs/>
    </w:rPr>
  </w:style>
  <w:style w:type="paragraph" w:customStyle="1" w:styleId="normal0">
    <w:name w:val="normal"/>
    <w:uiPriority w:val="99"/>
    <w:rsid w:val="00433768"/>
    <w:rPr>
      <w:rFonts w:cs="Calibri"/>
      <w:color w:val="000000"/>
      <w:sz w:val="24"/>
      <w:szCs w:val="24"/>
    </w:rPr>
  </w:style>
  <w:style w:type="paragraph" w:styleId="Ttulo">
    <w:name w:val="Title"/>
    <w:basedOn w:val="normal0"/>
    <w:next w:val="normal0"/>
    <w:link w:val="TtuloCar"/>
    <w:uiPriority w:val="99"/>
    <w:qFormat/>
    <w:rsid w:val="00433768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99"/>
    <w:locked/>
    <w:rsid w:val="005F6E4F"/>
    <w:rPr>
      <w:rFonts w:ascii="Cambria" w:hAnsi="Cambria" w:cs="Cambria"/>
      <w:b/>
      <w:bCs/>
      <w:kern w:val="28"/>
      <w:sz w:val="32"/>
      <w:szCs w:val="32"/>
    </w:rPr>
  </w:style>
  <w:style w:type="paragraph" w:styleId="Subttulo">
    <w:name w:val="Subtitle"/>
    <w:basedOn w:val="normal0"/>
    <w:next w:val="normal0"/>
    <w:link w:val="SubttuloCar"/>
    <w:uiPriority w:val="99"/>
    <w:qFormat/>
    <w:rsid w:val="00433768"/>
    <w:pPr>
      <w:spacing w:after="60"/>
      <w:jc w:val="center"/>
    </w:pPr>
    <w:rPr>
      <w:rFonts w:ascii="Arial" w:hAnsi="Arial" w:cs="Arial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5F6E4F"/>
    <w:rPr>
      <w:rFonts w:ascii="Cambria" w:hAnsi="Cambria" w:cs="Cambria"/>
      <w:sz w:val="24"/>
      <w:szCs w:val="24"/>
    </w:rPr>
  </w:style>
  <w:style w:type="character" w:styleId="Hipervnculo">
    <w:name w:val="Hyperlink"/>
    <w:basedOn w:val="Fuentedeprrafopredeter"/>
    <w:rsid w:val="00024C7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C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58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8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e75eea9a-ac58-41db-90cb-3226034b591c@namprd06.prod.outloo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santism@unam.m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7F6E2-8801-4F71-AE29-5A01A4D4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502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texto curatorial zalathiel vargas.docx</vt:lpstr>
    </vt:vector>
  </TitlesOfParts>
  <Company>UNAM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curatorial zalathiel vargas.docx</dc:title>
  <dc:creator>APOYOCURATORIAL</dc:creator>
  <cp:lastModifiedBy>APOYODIF</cp:lastModifiedBy>
  <cp:revision>15</cp:revision>
  <cp:lastPrinted>2013-04-19T18:05:00Z</cp:lastPrinted>
  <dcterms:created xsi:type="dcterms:W3CDTF">2013-04-19T15:52:00Z</dcterms:created>
  <dcterms:modified xsi:type="dcterms:W3CDTF">2013-04-23T18:02:00Z</dcterms:modified>
</cp:coreProperties>
</file>